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03D6" w:rsidTr="00C603D6">
        <w:tc>
          <w:tcPr>
            <w:tcW w:w="3020" w:type="dxa"/>
          </w:tcPr>
          <w:p w:rsidR="00C603D6" w:rsidRPr="00C603D6" w:rsidRDefault="00C603D6" w:rsidP="00C603D6">
            <w:pPr>
              <w:jc w:val="center"/>
              <w:rPr>
                <w:b/>
                <w:bCs/>
              </w:rPr>
            </w:pPr>
            <w:r w:rsidRPr="00C603D6">
              <w:rPr>
                <w:b/>
                <w:bCs/>
              </w:rPr>
              <w:t>Środki trwałe</w:t>
            </w:r>
          </w:p>
        </w:tc>
        <w:tc>
          <w:tcPr>
            <w:tcW w:w="3021" w:type="dxa"/>
          </w:tcPr>
          <w:p w:rsidR="00C603D6" w:rsidRPr="00C603D6" w:rsidRDefault="00C603D6" w:rsidP="00C603D6">
            <w:pPr>
              <w:jc w:val="center"/>
              <w:rPr>
                <w:b/>
                <w:bCs/>
              </w:rPr>
            </w:pPr>
            <w:r w:rsidRPr="00C603D6">
              <w:rPr>
                <w:b/>
                <w:bCs/>
              </w:rPr>
              <w:t>Pozostałe środki trwałe</w:t>
            </w:r>
          </w:p>
        </w:tc>
        <w:tc>
          <w:tcPr>
            <w:tcW w:w="3021" w:type="dxa"/>
          </w:tcPr>
          <w:p w:rsidR="00C603D6" w:rsidRPr="00C603D6" w:rsidRDefault="00C603D6" w:rsidP="00C603D6">
            <w:pPr>
              <w:jc w:val="center"/>
              <w:rPr>
                <w:b/>
                <w:bCs/>
              </w:rPr>
            </w:pPr>
            <w:r w:rsidRPr="00C603D6">
              <w:rPr>
                <w:b/>
                <w:bCs/>
              </w:rPr>
              <w:t>Wartości niematerialne i prawne</w:t>
            </w:r>
          </w:p>
        </w:tc>
      </w:tr>
      <w:tr w:rsidR="00C603D6" w:rsidTr="00C603D6">
        <w:tc>
          <w:tcPr>
            <w:tcW w:w="3020" w:type="dxa"/>
          </w:tcPr>
          <w:p w:rsidR="00C603D6" w:rsidRDefault="00C603D6">
            <w:r>
              <w:t>1.904.456,31</w:t>
            </w:r>
          </w:p>
        </w:tc>
        <w:tc>
          <w:tcPr>
            <w:tcW w:w="3021" w:type="dxa"/>
          </w:tcPr>
          <w:p w:rsidR="00C603D6" w:rsidRDefault="00C603D6">
            <w:r>
              <w:t>49</w:t>
            </w:r>
            <w:r w:rsidR="009C56CD">
              <w:t>4</w:t>
            </w:r>
            <w:r>
              <w:t>.585,34</w:t>
            </w:r>
          </w:p>
        </w:tc>
        <w:tc>
          <w:tcPr>
            <w:tcW w:w="3021" w:type="dxa"/>
          </w:tcPr>
          <w:p w:rsidR="00C603D6" w:rsidRDefault="00C603D6">
            <w:r>
              <w:t>75.650,97</w:t>
            </w:r>
            <w:bookmarkStart w:id="0" w:name="_GoBack"/>
            <w:bookmarkEnd w:id="0"/>
          </w:p>
        </w:tc>
      </w:tr>
    </w:tbl>
    <w:p w:rsidR="00BF1DE8" w:rsidRDefault="00BF1DE8"/>
    <w:sectPr w:rsidR="00BF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D6"/>
    <w:rsid w:val="009C56CD"/>
    <w:rsid w:val="00BF1DE8"/>
    <w:rsid w:val="00C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5583"/>
  <w15:chartTrackingRefBased/>
  <w15:docId w15:val="{71498F26-3B8F-477B-9722-F4DC8531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Kubica</dc:creator>
  <cp:keywords/>
  <dc:description/>
  <cp:lastModifiedBy>Kamila Kubica</cp:lastModifiedBy>
  <cp:revision>1</cp:revision>
  <dcterms:created xsi:type="dcterms:W3CDTF">2020-03-06T07:03:00Z</dcterms:created>
  <dcterms:modified xsi:type="dcterms:W3CDTF">2020-03-06T07:20:00Z</dcterms:modified>
</cp:coreProperties>
</file>